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F8" w:rsidRDefault="003E4AF8" w:rsidP="003E4AF8">
      <w:pPr>
        <w:pStyle w:val="Default"/>
      </w:pPr>
      <w:bookmarkStart w:id="0" w:name="_GoBack"/>
      <w:bookmarkEnd w:id="0"/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Transportgodtgørelse, Kost &amp; Logi </w:t>
      </w: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Du skal indsende din ansøgning om Transportgodtgørelse, Kost &amp; Logi via Mit CU. </w:t>
      </w: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Før du kan indsende din ansøgning, skal din tidsregistrering for samme periode dog være godkendt. </w:t>
      </w:r>
    </w:p>
    <w:p w:rsidR="003E4AF8" w:rsidRDefault="003E4AF8" w:rsidP="003E4AF8">
      <w:pPr>
        <w:pStyle w:val="Default"/>
        <w:rPr>
          <w:b/>
          <w:bCs/>
          <w:sz w:val="20"/>
          <w:szCs w:val="20"/>
        </w:rPr>
      </w:pPr>
    </w:p>
    <w:p w:rsidR="003E4AF8" w:rsidRDefault="003E4AF8" w:rsidP="003E4AF8">
      <w:pPr>
        <w:pStyle w:val="Default"/>
        <w:rPr>
          <w:b/>
          <w:bCs/>
          <w:sz w:val="20"/>
          <w:szCs w:val="20"/>
        </w:rPr>
      </w:pP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Transportgodtgørelse, Kost &amp; Logi (Udland) </w:t>
      </w: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Studerer du i udlandet, eller har du et udlandsophold, skal du ansøge om transportgodtgørelse via Bevægelsesoversigt med kørselsrapport. Kan du jf. din uddannelsesplan også få tilskud til Kost &amp; Logi, skal du vedhæfte din godkendte arbejdes tidsregistrering for samme periode og huslejekvittering. </w:t>
      </w: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Ansøgning skal sendes til FPS-KTP-CU-AFREGNING@mil.dk </w:t>
      </w:r>
    </w:p>
    <w:p w:rsidR="003E4AF8" w:rsidRDefault="003E4AF8" w:rsidP="003E4AF8">
      <w:pPr>
        <w:pStyle w:val="Default"/>
        <w:rPr>
          <w:b/>
          <w:bCs/>
          <w:sz w:val="20"/>
          <w:szCs w:val="20"/>
        </w:rPr>
      </w:pPr>
    </w:p>
    <w:p w:rsidR="003E4AF8" w:rsidRDefault="003E4AF8" w:rsidP="003E4AF8">
      <w:pPr>
        <w:pStyle w:val="Default"/>
        <w:rPr>
          <w:b/>
          <w:bCs/>
          <w:sz w:val="20"/>
          <w:szCs w:val="20"/>
        </w:rPr>
      </w:pP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Transportgodtgørelse, Kost &amp; Logi (Beordret gavntjeneste) </w:t>
      </w: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Har du i forbindelse med den beordrede gavntjeneste, haft ekstra omkostninger til transport kost &amp; logi, kan du søge om tilskud hertil. Vær opmærksom på at du kun kan søge om tilskud til omkostninger jf. beskrivelsen i beordringen fra CU elementet. </w:t>
      </w: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Ansøgning skal sendes til FPS-KTP-CU-AFREGNING@mil.dk </w:t>
      </w:r>
    </w:p>
    <w:p w:rsidR="003E4AF8" w:rsidRDefault="003E4AF8" w:rsidP="003E4AF8">
      <w:pPr>
        <w:pStyle w:val="Default"/>
        <w:rPr>
          <w:b/>
          <w:bCs/>
          <w:sz w:val="20"/>
          <w:szCs w:val="20"/>
        </w:rPr>
      </w:pPr>
    </w:p>
    <w:p w:rsidR="003E4AF8" w:rsidRDefault="003E4AF8" w:rsidP="003E4AF8">
      <w:pPr>
        <w:pStyle w:val="Default"/>
        <w:rPr>
          <w:b/>
          <w:bCs/>
          <w:sz w:val="20"/>
          <w:szCs w:val="20"/>
        </w:rPr>
      </w:pP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Studierejser </w:t>
      </w:r>
    </w:p>
    <w:p w:rsidR="003E4AF8" w:rsidRDefault="003E4AF8" w:rsidP="003E4A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Ansøgning om godtgørelse i forbindelse med Studierejser skal indsendes via blanket til </w:t>
      </w:r>
    </w:p>
    <w:p w:rsidR="001B2FAA" w:rsidRDefault="003E4AF8" w:rsidP="003E4AF8">
      <w:r>
        <w:rPr>
          <w:szCs w:val="20"/>
        </w:rPr>
        <w:t>FPS-KTP-CU-AFREGNING@mil.dk, senest en måned før studierejsens gennemførelse for godkendelse. Der skal ved hjemkomst indsendes en ny opdateret ansøgning med de præcise beløb og tilhørende kvitteringer.</w:t>
      </w:r>
    </w:p>
    <w:sectPr w:rsidR="001B2FAA" w:rsidSect="003E4AF8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F8"/>
    <w:rsid w:val="001B2FAA"/>
    <w:rsid w:val="002B48C6"/>
    <w:rsid w:val="002D6BF2"/>
    <w:rsid w:val="00356B89"/>
    <w:rsid w:val="00387AB5"/>
    <w:rsid w:val="00390BAE"/>
    <w:rsid w:val="003E4AF8"/>
    <w:rsid w:val="003F53D3"/>
    <w:rsid w:val="0058604B"/>
    <w:rsid w:val="00586F32"/>
    <w:rsid w:val="005E3C7E"/>
    <w:rsid w:val="005F575C"/>
    <w:rsid w:val="00643208"/>
    <w:rsid w:val="00653997"/>
    <w:rsid w:val="00773C1C"/>
    <w:rsid w:val="007744DB"/>
    <w:rsid w:val="009E5E6F"/>
    <w:rsid w:val="00A14413"/>
    <w:rsid w:val="00B54D4C"/>
    <w:rsid w:val="00BE57BD"/>
    <w:rsid w:val="00C36D3A"/>
    <w:rsid w:val="00CB7474"/>
    <w:rsid w:val="00DF1CE0"/>
    <w:rsid w:val="00EC5322"/>
    <w:rsid w:val="00F15A99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04DA-416E-4599-A253-D65718FA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F8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E4AF8"/>
    <w:pPr>
      <w:keepNext/>
      <w:keepLines/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AF8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E4AF8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E4AF8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E4AF8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E4AF8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E4AF8"/>
    <w:pPr>
      <w:keepNext/>
      <w:keepLines/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E4AF8"/>
    <w:pPr>
      <w:keepNext/>
      <w:keepLines/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E4AF8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3E4AF8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3E4AF8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3E4AF8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3E4AF8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3E4AF8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3E4AF8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3E4AF8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3E4AF8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3E4AF8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3E4AF8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3E4AF8"/>
  </w:style>
  <w:style w:type="paragraph" w:customStyle="1" w:styleId="Template-2">
    <w:name w:val="Template - 2"/>
    <w:basedOn w:val="Template"/>
    <w:uiPriority w:val="4"/>
    <w:semiHidden/>
    <w:rsid w:val="003E4AF8"/>
  </w:style>
  <w:style w:type="paragraph" w:customStyle="1" w:styleId="Template-3">
    <w:name w:val="Template - 3"/>
    <w:basedOn w:val="Template"/>
    <w:uiPriority w:val="4"/>
    <w:semiHidden/>
    <w:rsid w:val="003E4AF8"/>
  </w:style>
  <w:style w:type="paragraph" w:customStyle="1" w:styleId="LogoNavn">
    <w:name w:val="LogoNavn"/>
    <w:basedOn w:val="Template"/>
    <w:uiPriority w:val="4"/>
    <w:semiHidden/>
    <w:rsid w:val="003E4AF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3E4AF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3E4AF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3E4AF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3E4AF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3E4AF8"/>
  </w:style>
  <w:style w:type="paragraph" w:customStyle="1" w:styleId="Adresse-2">
    <w:name w:val="Adresse - 2"/>
    <w:basedOn w:val="Adresse"/>
    <w:uiPriority w:val="4"/>
    <w:semiHidden/>
    <w:rsid w:val="003E4AF8"/>
  </w:style>
  <w:style w:type="paragraph" w:customStyle="1" w:styleId="Adresse-3">
    <w:name w:val="Adresse - 3"/>
    <w:basedOn w:val="Adresse"/>
    <w:uiPriority w:val="4"/>
    <w:semiHidden/>
    <w:rsid w:val="003E4AF8"/>
  </w:style>
  <w:style w:type="paragraph" w:customStyle="1" w:styleId="Ledetekst">
    <w:name w:val="Ledetekst"/>
    <w:basedOn w:val="Template"/>
    <w:uiPriority w:val="4"/>
    <w:semiHidden/>
    <w:rsid w:val="003E4AF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3E4AF8"/>
  </w:style>
  <w:style w:type="paragraph" w:customStyle="1" w:styleId="Ledetekst-2">
    <w:name w:val="Ledetekst - 2"/>
    <w:basedOn w:val="Ledetekst"/>
    <w:uiPriority w:val="4"/>
    <w:semiHidden/>
    <w:rsid w:val="003E4AF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3E4AF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3E4AF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3E4AF8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3E4AF8"/>
  </w:style>
  <w:style w:type="paragraph" w:customStyle="1" w:styleId="LedetekstBody-3">
    <w:name w:val="Ledetekst Body - 3"/>
    <w:basedOn w:val="LedetekstBody"/>
    <w:uiPriority w:val="4"/>
    <w:semiHidden/>
    <w:rsid w:val="003E4AF8"/>
  </w:style>
  <w:style w:type="paragraph" w:customStyle="1" w:styleId="Klassifikation">
    <w:name w:val="Klassifikation"/>
    <w:basedOn w:val="Template"/>
    <w:uiPriority w:val="4"/>
    <w:semiHidden/>
    <w:rsid w:val="003E4AF8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3E4AF8"/>
  </w:style>
  <w:style w:type="paragraph" w:customStyle="1" w:styleId="Klassifikation-2">
    <w:name w:val="Klassifikation - 2"/>
    <w:basedOn w:val="Klassifikation"/>
    <w:uiPriority w:val="4"/>
    <w:rsid w:val="003E4AF8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3E4AF8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3E4AF8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3E4AF8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3E4AF8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3E4AF8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3E4AF8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3E4AF8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3E4AF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3E4AF8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3E4AF8"/>
    <w:rPr>
      <w:i/>
      <w:iCs/>
    </w:rPr>
  </w:style>
  <w:style w:type="character" w:customStyle="1" w:styleId="CitatTegn">
    <w:name w:val="Citat Tegn"/>
    <w:link w:val="Citat"/>
    <w:uiPriority w:val="3"/>
    <w:rsid w:val="003E4AF8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3E4AF8"/>
  </w:style>
  <w:style w:type="character" w:customStyle="1" w:styleId="BrdtekstTegn">
    <w:name w:val="Brødtekst Tegn"/>
    <w:link w:val="Brdtekst"/>
    <w:uiPriority w:val="2"/>
    <w:semiHidden/>
    <w:rsid w:val="003E4AF8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3E4AF8"/>
  </w:style>
  <w:style w:type="paragraph" w:styleId="Brdtekst3">
    <w:name w:val="Body Text 3"/>
    <w:basedOn w:val="Normal"/>
    <w:link w:val="Brdtekst3Tegn"/>
    <w:uiPriority w:val="2"/>
    <w:semiHidden/>
    <w:rsid w:val="003E4AF8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3E4AF8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3E4AF8"/>
  </w:style>
  <w:style w:type="character" w:customStyle="1" w:styleId="Brdtekst2Tegn">
    <w:name w:val="Brødtekst 2 Tegn"/>
    <w:link w:val="Brdtekst2"/>
    <w:uiPriority w:val="2"/>
    <w:semiHidden/>
    <w:rsid w:val="003E4AF8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3E4AF8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3E4AF8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3E4AF8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3E4AF8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3E4AF8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3E4AF8"/>
  </w:style>
  <w:style w:type="paragraph" w:customStyle="1" w:styleId="Salutation2">
    <w:name w:val="Salutation 2"/>
    <w:basedOn w:val="Starthilsen"/>
    <w:uiPriority w:val="2"/>
    <w:semiHidden/>
    <w:qFormat/>
    <w:rsid w:val="003E4AF8"/>
  </w:style>
  <w:style w:type="paragraph" w:styleId="Sidehoved">
    <w:name w:val="header"/>
    <w:basedOn w:val="Normal"/>
    <w:link w:val="SidehovedTegn"/>
    <w:uiPriority w:val="2"/>
    <w:rsid w:val="003E4AF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3E4AF8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3E4AF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3E4AF8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3E4AF8"/>
  </w:style>
  <w:style w:type="paragraph" w:customStyle="1" w:styleId="Note">
    <w:name w:val="Note"/>
    <w:basedOn w:val="Normal"/>
    <w:uiPriority w:val="2"/>
    <w:semiHidden/>
    <w:rsid w:val="003E4AF8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E4AF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E4AF8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3E4AF8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4AF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3E4AF8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3E4AF8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3E4AF8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3E4AF8"/>
  </w:style>
  <w:style w:type="paragraph" w:styleId="Indholdsfortegnelse1">
    <w:name w:val="toc 1"/>
    <w:basedOn w:val="Normal"/>
    <w:next w:val="Normal"/>
    <w:uiPriority w:val="5"/>
    <w:semiHidden/>
    <w:rsid w:val="003E4AF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E4AF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3E4AF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3E4AF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3E4AF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3E4AF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3E4AF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3E4AF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3E4AF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3E4AF8"/>
    <w:rPr>
      <w:color w:val="FF0000"/>
    </w:rPr>
  </w:style>
  <w:style w:type="character" w:customStyle="1" w:styleId="MacrobuttonBracket">
    <w:name w:val="MacrobuttonBracket"/>
    <w:uiPriority w:val="3"/>
    <w:semiHidden/>
    <w:rsid w:val="003E4AF8"/>
    <w:rPr>
      <w:color w:val="auto"/>
    </w:rPr>
  </w:style>
  <w:style w:type="paragraph" w:customStyle="1" w:styleId="2">
    <w:name w:val="2"/>
    <w:basedOn w:val="Normal"/>
    <w:uiPriority w:val="3"/>
    <w:semiHidden/>
    <w:rsid w:val="003E4AF8"/>
  </w:style>
  <w:style w:type="paragraph" w:customStyle="1" w:styleId="kolofon">
    <w:name w:val="kolofon"/>
    <w:basedOn w:val="Normal"/>
    <w:qFormat/>
    <w:rsid w:val="003E4AF8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3E4AF8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3E4AF8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3E4AF8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3E4AF8"/>
    <w:rPr>
      <w:color w:val="auto"/>
      <w:u w:val="single"/>
    </w:rPr>
  </w:style>
  <w:style w:type="paragraph" w:customStyle="1" w:styleId="Default">
    <w:name w:val="Default"/>
    <w:rsid w:val="003E4A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FPS-OMA Malkic, Orhan</dc:creator>
  <cp:keywords/>
  <dc:description/>
  <cp:lastModifiedBy>Hansen, Charlotte Meinertz</cp:lastModifiedBy>
  <cp:revision>2</cp:revision>
  <dcterms:created xsi:type="dcterms:W3CDTF">2023-02-06T10:30:00Z</dcterms:created>
  <dcterms:modified xsi:type="dcterms:W3CDTF">2023-02-06T10:30:00Z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d024de81-b4a0-426d-a5ff-f059ea779768</vt:lpwstr>
  </property>
  <property fmtid="{D5CDD505-2E9C-101B-9397-08002B2CF9AE}" pid="3" name="OriginatingUser">
    <vt:lpwstr>FPS-OMA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